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27" w:rsidRDefault="002A0696" w:rsidP="00CB00DB">
      <w:pPr>
        <w:overflowPunct w:val="0"/>
        <w:jc w:val="right"/>
        <w:textAlignment w:val="baseline"/>
        <w:rPr>
          <w:rFonts w:asciiTheme="minorEastAsia" w:hAnsiTheme="minorEastAsia" w:cs="ＭＳ 明朝"/>
          <w:color w:val="000000"/>
          <w:kern w:val="0"/>
          <w:sz w:val="24"/>
          <w:szCs w:val="24"/>
        </w:rPr>
      </w:pPr>
      <w:r w:rsidRPr="006F4F76">
        <w:rPr>
          <w:noProof/>
          <w:color w:val="000000" w:themeColor="text1"/>
        </w:rPr>
        <mc:AlternateContent>
          <mc:Choice Requires="wps">
            <w:drawing>
              <wp:anchor distT="0" distB="0" distL="0" distR="0" simplePos="0" relativeHeight="251664384" behindDoc="0" locked="0" layoutInCell="1" allowOverlap="1" wp14:anchorId="1116B49E" wp14:editId="2F1BC314">
                <wp:simplePos x="0" y="0"/>
                <wp:positionH relativeFrom="margin">
                  <wp:align>center</wp:align>
                </wp:positionH>
                <wp:positionV relativeFrom="topMargin">
                  <wp:posOffset>300990</wp:posOffset>
                </wp:positionV>
                <wp:extent cx="514440" cy="522720"/>
                <wp:effectExtent l="0" t="0" r="19050" b="10795"/>
                <wp:wrapSquare wrapText="bothSides"/>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40" cy="522720"/>
                        </a:xfrm>
                        <a:prstGeom prst="ellipse">
                          <a:avLst/>
                        </a:prstGeom>
                        <a:noFill/>
                        <a:ln w="3175"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A0696" w:rsidRPr="00676857" w:rsidRDefault="002A0696" w:rsidP="002A0696">
                            <w:pPr>
                              <w:snapToGrid w:val="0"/>
                              <w:spacing w:beforeLines="30" w:before="99"/>
                              <w:jc w:val="center"/>
                              <w:rPr>
                                <w:rFonts w:ascii="ＭＳ 明朝" w:eastAsia="ＭＳ 明朝" w:hAnsi="ＭＳ 明朝"/>
                                <w:color w:val="000000"/>
                                <w:sz w:val="16"/>
                                <w:szCs w:val="16"/>
                              </w:rPr>
                            </w:pPr>
                            <w:r w:rsidRPr="00676857">
                              <w:rPr>
                                <w:rFonts w:ascii="ＭＳ 明朝" w:eastAsia="ＭＳ 明朝" w:hAnsi="ＭＳ 明朝" w:hint="eastAsia"/>
                                <w:color w:val="000000"/>
                                <w:sz w:val="16"/>
                                <w:szCs w:val="16"/>
                              </w:rPr>
                              <w:t>捨印</w:t>
                            </w:r>
                          </w:p>
                        </w:txbxContent>
                      </wps:txbx>
                      <wps:bodyPr rot="0" vert="horz" wrap="square" lIns="0" tIns="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16B49E" id="円/楕円 1" o:spid="_x0000_s1026" style="position:absolute;left:0;text-align:left;margin-left:0;margin-top:23.7pt;width:40.5pt;height:41.1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" filled="f" strokeweight=".25pt">
                <v:stroke dashstyle="1 1"/>
                <v:textbox inset="0,0,0,1mm">
                  <w:txbxContent>
                    <w:p w:rsidR="002A0696" w:rsidRPr="00676857" w:rsidRDefault="002A0696" w:rsidP="002A0696">
                      <w:pPr>
                        <w:snapToGrid w:val="0"/>
                        <w:spacing w:beforeLines="30" w:before="99"/>
                        <w:jc w:val="center"/>
                        <w:rPr>
                          <w:rFonts w:ascii="ＭＳ 明朝" w:eastAsia="ＭＳ 明朝" w:hAnsi="ＭＳ 明朝"/>
                          <w:color w:val="000000"/>
                          <w:sz w:val="16"/>
                          <w:szCs w:val="16"/>
                        </w:rPr>
                      </w:pPr>
                      <w:r w:rsidRPr="00676857">
                        <w:rPr>
                          <w:rFonts w:ascii="ＭＳ 明朝" w:eastAsia="ＭＳ 明朝" w:hAnsi="ＭＳ 明朝" w:hint="eastAsia"/>
                          <w:color w:val="000000"/>
                          <w:sz w:val="16"/>
                          <w:szCs w:val="16"/>
                        </w:rPr>
                        <w:t>捨印</w:t>
                      </w:r>
                    </w:p>
                  </w:txbxContent>
                </v:textbox>
                <w10:wrap type="square" anchorx="margin" anchory="margin"/>
              </v:oval>
            </w:pict>
          </mc:Fallback>
        </mc:AlternateContent>
      </w:r>
      <w:r w:rsidR="008B49D0">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3804285</wp:posOffset>
                </wp:positionH>
                <wp:positionV relativeFrom="paragraph">
                  <wp:posOffset>-310515</wp:posOffset>
                </wp:positionV>
                <wp:extent cx="2537460"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7460"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9.55pt;margin-top:-24.45pt;width:199.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" fillcolor="white [3201]" stroked="f" strokeweight=".5pt">
                <v:textbox inset="0,0,0,0">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v:textbox>
              </v:shape>
            </w:pict>
          </mc:Fallback>
        </mc:AlternateContent>
      </w:r>
    </w:p>
    <w:p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bookmarkStart w:id="0" w:name="_GoBack"/>
      <w:bookmarkEnd w:id="0"/>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r w:rsidRPr="00CB00DB">
        <w:rPr>
          <w:rFonts w:ascii="Times New Roman" w:eastAsia="ＭＳ 明朝" w:hAnsi="Times New Roman" w:cs="ＭＳ 明朝" w:hint="eastAsia"/>
          <w:color w:val="000000"/>
          <w:kern w:val="0"/>
          <w:sz w:val="24"/>
          <w:szCs w:val="24"/>
        </w:rPr>
        <w:t>印</w:t>
      </w:r>
    </w:p>
    <w:p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タクシー車内での酔客による運転者への暴力行為、セクシャルハラスメント及びモラルハラスメント行為等が増加している状況</w:t>
      </w:r>
      <w:r w:rsidR="00F575DF">
        <w:rPr>
          <w:rFonts w:ascii="ＭＳ 明朝" w:eastAsia="ＭＳ 明朝" w:hAnsi="Times New Roman" w:cs="Times New Roman" w:hint="eastAsia"/>
          <w:color w:val="000000"/>
          <w:kern w:val="0"/>
          <w:sz w:val="24"/>
          <w:szCs w:val="24"/>
        </w:rPr>
        <w:t>から、厳正な対処を行う必要があるため、</w:t>
      </w:r>
      <w:r w:rsidR="000773F3">
        <w:rPr>
          <w:rFonts w:ascii="ＭＳ 明朝" w:eastAsia="ＭＳ 明朝" w:hAnsi="Times New Roman" w:cs="Times New Roman" w:hint="eastAsia"/>
          <w:color w:val="000000"/>
          <w:kern w:val="0"/>
          <w:sz w:val="24"/>
          <w:szCs w:val="24"/>
        </w:rPr>
        <w:t>また、感染症の感染拡大</w:t>
      </w:r>
      <w:r w:rsidR="00F575DF">
        <w:rPr>
          <w:rFonts w:ascii="ＭＳ 明朝" w:eastAsia="ＭＳ 明朝" w:hAnsi="Times New Roman" w:cs="Times New Roman" w:hint="eastAsia"/>
          <w:color w:val="000000"/>
          <w:kern w:val="0"/>
          <w:sz w:val="24"/>
          <w:szCs w:val="24"/>
        </w:rPr>
        <w:t>を防ぐため</w:t>
      </w:r>
      <w:r w:rsidR="00D91308">
        <w:rPr>
          <w:rFonts w:ascii="ＭＳ 明朝" w:eastAsia="ＭＳ 明朝" w:hAnsi="Times New Roman" w:cs="Times New Roman" w:hint="eastAsia"/>
          <w:color w:val="000000"/>
          <w:kern w:val="0"/>
          <w:sz w:val="24"/>
          <w:szCs w:val="24"/>
        </w:rPr>
        <w:t>に必要な場合</w:t>
      </w:r>
      <w:r w:rsidR="002573D5">
        <w:rPr>
          <w:rFonts w:ascii="ＭＳ 明朝" w:eastAsia="ＭＳ 明朝" w:hAnsi="Times New Roman" w:cs="Times New Roman" w:hint="eastAsia"/>
          <w:color w:val="000000"/>
          <w:kern w:val="0"/>
          <w:sz w:val="24"/>
          <w:szCs w:val="24"/>
        </w:rPr>
        <w:t>に</w:t>
      </w:r>
      <w:r w:rsidR="00F575DF">
        <w:rPr>
          <w:rFonts w:ascii="ＭＳ 明朝" w:eastAsia="ＭＳ 明朝" w:hAnsi="Times New Roman" w:cs="Times New Roman" w:hint="eastAsia"/>
          <w:color w:val="000000"/>
          <w:kern w:val="0"/>
          <w:sz w:val="24"/>
          <w:szCs w:val="24"/>
        </w:rPr>
        <w:t>マスク着用</w:t>
      </w:r>
      <w:r w:rsidR="00D91308">
        <w:rPr>
          <w:rFonts w:ascii="ＭＳ 明朝" w:eastAsia="ＭＳ 明朝" w:hAnsi="Times New Roman" w:cs="Times New Roman" w:hint="eastAsia"/>
          <w:color w:val="000000"/>
          <w:kern w:val="0"/>
          <w:sz w:val="24"/>
          <w:szCs w:val="24"/>
        </w:rPr>
        <w:t>を求めるために</w:t>
      </w:r>
      <w:r>
        <w:rPr>
          <w:rFonts w:ascii="ＭＳ 明朝" w:eastAsia="ＭＳ 明朝" w:hAnsi="Times New Roman" w:cs="Times New Roman" w:hint="eastAsia"/>
          <w:color w:val="000000"/>
          <w:kern w:val="0"/>
          <w:sz w:val="24"/>
          <w:szCs w:val="24"/>
        </w:rPr>
        <w:t>運送約款の変更を申請いたします。</w:t>
      </w: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D91308" w:rsidRDefault="00D91308"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C86B608" wp14:editId="67023515">
                <wp:simplePos x="0" y="0"/>
                <wp:positionH relativeFrom="margin">
                  <wp:align>left</wp:align>
                </wp:positionH>
                <wp:positionV relativeFrom="paragraph">
                  <wp:posOffset>464544</wp:posOffset>
                </wp:positionV>
                <wp:extent cx="5734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B608" id="テキスト ボックス 3" o:spid="_x0000_s1028" type="#_x0000_t202" style="position:absolute;margin-left:0;margin-top:36.6pt;width:451.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" fillcolor="white [3201]" stroked="f" strokeweight=".5pt">
                <v:textbox inset="0,0,0,0">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OhF8DehAgAAkQUAAA4AAAAAAAAAAAAAAAAALgIA&#10;AGRycy9lMm9Eb2MueG1sUEsBAi0AFAAGAAgAAAAhAIoHbI7fAAAABQEAAA8AAAAAAAAAAAAAAAAA&#10;+wQAAGRycy9kb3ducmV2LnhtbFBLBQYAAAAABAAEAPMAAAAHBgAAAAA=&#10;" fillcolor="white [3201]" stroked="f" strokeweight=".5pt">
                <v:textbox inset="0,0,0,0">
                  <w:txbxContent>
                    <w:p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rsidTr="009E08CB">
        <w:trPr>
          <w:tblHeader/>
        </w:trPr>
        <w:tc>
          <w:tcPr>
            <w:tcW w:w="4814" w:type="dxa"/>
          </w:tcPr>
          <w:p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rsidTr="009E08CB">
        <w:tc>
          <w:tcPr>
            <w:tcW w:w="4814" w:type="dxa"/>
          </w:tcPr>
          <w:p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rsidR="00B773B4" w:rsidRDefault="00B773B4" w:rsidP="008B49D0">
            <w:pPr>
              <w:autoSpaceDE w:val="0"/>
              <w:autoSpaceDN w:val="0"/>
              <w:ind w:left="244" w:hangingChars="100" w:hanging="244"/>
              <w:rPr>
                <w:rFonts w:asciiTheme="majorEastAsia" w:eastAsiaTheme="majorEastAsia" w:hAnsiTheme="majorEastAsia" w:cs="MS-Gothic"/>
                <w:kern w:val="0"/>
                <w:sz w:val="24"/>
                <w:szCs w:val="24"/>
              </w:rPr>
            </w:pPr>
          </w:p>
          <w:p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007A2FB1" w:rsidRPr="009E08CB">
              <w:rPr>
                <w:rFonts w:asciiTheme="majorEastAsia" w:eastAsiaTheme="majorEastAsia" w:hAnsiTheme="majorEastAsia" w:cs="MS-Gothic" w:hint="eastAsia"/>
                <w:kern w:val="0"/>
                <w:sz w:val="24"/>
                <w:szCs w:val="24"/>
              </w:rPr>
              <w:t>当社は、次条</w:t>
            </w:r>
            <w:r w:rsidR="007A2FB1">
              <w:rPr>
                <w:rFonts w:asciiTheme="majorEastAsia" w:eastAsiaTheme="majorEastAsia" w:hAnsiTheme="majorEastAsia" w:cs="MS-Gothic" w:hint="eastAsia"/>
                <w:color w:val="FF0000"/>
                <w:kern w:val="0"/>
                <w:sz w:val="24"/>
                <w:szCs w:val="24"/>
                <w:u w:val="single"/>
              </w:rPr>
              <w:t>、</w:t>
            </w:r>
            <w:r w:rsidR="007A2FB1" w:rsidRPr="009E08CB">
              <w:rPr>
                <w:rFonts w:asciiTheme="majorEastAsia" w:eastAsiaTheme="majorEastAsia" w:hAnsiTheme="majorEastAsia" w:cs="MS-Gothic" w:hint="eastAsia"/>
                <w:kern w:val="0"/>
                <w:sz w:val="24"/>
                <w:szCs w:val="24"/>
              </w:rPr>
              <w:t>第４条の２第２項</w:t>
            </w:r>
            <w:r w:rsidR="007A2FB1" w:rsidRPr="007A2FB1">
              <w:rPr>
                <w:rFonts w:asciiTheme="majorEastAsia" w:eastAsiaTheme="majorEastAsia" w:hAnsiTheme="majorEastAsia" w:cs="MS-Gothic" w:hint="eastAsia"/>
                <w:color w:val="FF0000"/>
                <w:kern w:val="0"/>
                <w:sz w:val="24"/>
                <w:szCs w:val="24"/>
                <w:u w:val="single"/>
              </w:rPr>
              <w:t>、第４条の３第２項</w:t>
            </w:r>
            <w:r w:rsidR="00682B1C">
              <w:rPr>
                <w:rFonts w:asciiTheme="majorEastAsia" w:eastAsiaTheme="majorEastAsia" w:hAnsiTheme="majorEastAsia" w:cs="MS-Gothic" w:hint="eastAsia"/>
                <w:color w:val="FF0000"/>
                <w:kern w:val="0"/>
                <w:sz w:val="24"/>
                <w:szCs w:val="24"/>
                <w:u w:val="single"/>
              </w:rPr>
              <w:t>又は</w:t>
            </w:r>
            <w:r w:rsidR="007A2FB1" w:rsidRPr="007A2FB1">
              <w:rPr>
                <w:rFonts w:asciiTheme="majorEastAsia" w:eastAsiaTheme="majorEastAsia" w:hAnsiTheme="majorEastAsia" w:cs="MS-Gothic" w:hint="eastAsia"/>
                <w:color w:val="FF0000"/>
                <w:kern w:val="0"/>
                <w:sz w:val="24"/>
                <w:szCs w:val="24"/>
                <w:u w:val="single"/>
              </w:rPr>
              <w:t>第４条の４第２項</w:t>
            </w:r>
            <w:r w:rsidR="007A2FB1"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CB75F3"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当社の車両内では、旅客は喫煙を差し控えていただきます。</w:t>
            </w:r>
          </w:p>
          <w:p w:rsid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2573D5" w:rsidRP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Pr>
                <w:rFonts w:asciiTheme="majorEastAsia" w:eastAsiaTheme="majorEastAsia" w:hAnsiTheme="majorEastAsia" w:hint="eastAsia"/>
                <w:bCs/>
                <w:color w:val="FF0000"/>
                <w:u w:val="single"/>
              </w:rPr>
              <w:t xml:space="preserve">３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DE5239" w:rsidRPr="00CB75F3" w:rsidRDefault="00DE5239" w:rsidP="00DE5239">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sidR="00C40999">
              <w:rPr>
                <w:rFonts w:asciiTheme="majorEastAsia" w:eastAsiaTheme="majorEastAsia" w:hAnsiTheme="majorEastAsia" w:hint="eastAsia"/>
                <w:bCs/>
                <w:color w:val="FF0000"/>
                <w:u w:val="single"/>
              </w:rPr>
              <w:t>４</w:t>
            </w:r>
            <w:r>
              <w:rPr>
                <w:rFonts w:asciiTheme="majorEastAsia" w:eastAsiaTheme="majorEastAsia" w:hAnsiTheme="majorEastAsia" w:hint="eastAsia"/>
                <w:bCs/>
                <w:color w:val="FF0000"/>
                <w:u w:val="single"/>
              </w:rPr>
              <w:t xml:space="preserve">　</w:t>
            </w:r>
            <w:r w:rsidR="00682B1C">
              <w:rPr>
                <w:rFonts w:asciiTheme="majorEastAsia" w:eastAsiaTheme="majorEastAsia" w:hAnsiTheme="majorEastAsia" w:hint="eastAsia"/>
                <w:bCs/>
                <w:color w:val="FF0000"/>
                <w:u w:val="single"/>
              </w:rPr>
              <w:t>運転者は、マスクの着用をし</w:t>
            </w:r>
            <w:r w:rsidR="00682B1C">
              <w:rPr>
                <w:rFonts w:asciiTheme="majorEastAsia" w:eastAsiaTheme="majorEastAsia" w:hAnsiTheme="majorEastAsia" w:hint="eastAsia"/>
                <w:bCs/>
                <w:color w:val="FF0000"/>
                <w:u w:val="single"/>
              </w:rPr>
              <w:lastRenderedPageBreak/>
              <w:t>ないで乗車し、又は乗車しようとする者に対し、その理由を聴取した結果、正当な理由ではないと認めるときは、</w:t>
            </w:r>
            <w:r w:rsidR="00C40999">
              <w:rPr>
                <w:rFonts w:asciiTheme="majorEastAsia" w:eastAsiaTheme="majorEastAsia" w:hAnsiTheme="majorEastAsia" w:hint="eastAsia"/>
                <w:bCs/>
                <w:color w:val="FF0000"/>
                <w:u w:val="single"/>
              </w:rPr>
              <w:t>マスクの着用を求め</w:t>
            </w:r>
            <w:r w:rsidR="00682B1C">
              <w:rPr>
                <w:rFonts w:asciiTheme="majorEastAsia" w:eastAsiaTheme="majorEastAsia" w:hAnsiTheme="majorEastAsia" w:hint="eastAsia"/>
                <w:bCs/>
                <w:color w:val="FF0000"/>
                <w:u w:val="single"/>
              </w:rPr>
              <w:t>ることができ</w:t>
            </w:r>
            <w:r w:rsidR="00C40999">
              <w:rPr>
                <w:rFonts w:asciiTheme="majorEastAsia" w:eastAsiaTheme="majorEastAsia" w:hAnsiTheme="majorEastAsia" w:hint="eastAsia"/>
                <w:bCs/>
                <w:color w:val="FF0000"/>
                <w:u w:val="single"/>
              </w:rPr>
              <w:t>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Pr>
                <w:rFonts w:asciiTheme="majorEastAsia" w:eastAsiaTheme="majorEastAsia" w:hAnsiTheme="majorEastAsia" w:hint="eastAsia"/>
                <w:bCs/>
                <w:color w:val="FF0000"/>
                <w:sz w:val="24"/>
                <w:szCs w:val="24"/>
                <w:u w:val="single"/>
              </w:rPr>
              <w:t>前項の規定によりマスクの着用を求められた者が、これに応じず、当該者自身又は他の人の安全又は健康に危害を及ぼすおそれのある場合には、運送の引受け</w:t>
            </w:r>
            <w:r w:rsidRPr="00CB75F3">
              <w:rPr>
                <w:rFonts w:asciiTheme="majorEastAsia" w:eastAsiaTheme="majorEastAsia" w:hAnsiTheme="majorEastAsia" w:hint="eastAsia"/>
                <w:bCs/>
                <w:color w:val="FF0000"/>
                <w:sz w:val="24"/>
                <w:szCs w:val="24"/>
                <w:u w:val="single"/>
              </w:rPr>
              <w:t>又は継続を拒絶する</w:t>
            </w:r>
            <w:r>
              <w:rPr>
                <w:rFonts w:asciiTheme="majorEastAsia" w:eastAsiaTheme="majorEastAsia" w:hAnsiTheme="majorEastAsia" w:hint="eastAsia"/>
                <w:bCs/>
                <w:color w:val="FF0000"/>
                <w:sz w:val="24"/>
                <w:szCs w:val="24"/>
                <w:u w:val="single"/>
              </w:rPr>
              <w:t>ことがあります。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３</w:t>
            </w:r>
            <w:r>
              <w:rPr>
                <w:rFonts w:asciiTheme="majorEastAsia" w:eastAsiaTheme="majorEastAsia" w:hAnsiTheme="majorEastAsia" w:hint="eastAsia"/>
                <w:bCs/>
                <w:color w:val="FF0000"/>
                <w:sz w:val="24"/>
                <w:szCs w:val="24"/>
                <w:u w:val="single"/>
              </w:rPr>
              <w:t xml:space="preserve">　</w:t>
            </w:r>
            <w:r>
              <w:rPr>
                <w:rFonts w:asciiTheme="majorEastAsia" w:eastAsiaTheme="majorEastAsia" w:hAnsiTheme="majorEastAsia" w:hint="eastAsia"/>
                <w:bCs/>
                <w:color w:val="FF0000"/>
                <w:sz w:val="24"/>
                <w:szCs w:val="24"/>
                <w:u w:val="single"/>
              </w:rPr>
              <w:t>当社は、前項の規定により運送の継続を</w:t>
            </w:r>
            <w:r w:rsidRPr="00CB75F3">
              <w:rPr>
                <w:rFonts w:asciiTheme="majorEastAsia" w:eastAsiaTheme="majorEastAsia" w:hAnsiTheme="majorEastAsia" w:hint="eastAsia"/>
                <w:bCs/>
                <w:color w:val="FF0000"/>
                <w:sz w:val="24"/>
                <w:szCs w:val="24"/>
                <w:u w:val="single"/>
              </w:rPr>
              <w:t>拒絶する</w:t>
            </w:r>
            <w:r>
              <w:rPr>
                <w:rFonts w:asciiTheme="majorEastAsia" w:eastAsiaTheme="majorEastAsia" w:hAnsiTheme="majorEastAsia" w:hint="eastAsia"/>
                <w:bCs/>
                <w:color w:val="FF0000"/>
                <w:sz w:val="24"/>
                <w:szCs w:val="24"/>
                <w:u w:val="single"/>
              </w:rPr>
              <w:t>場合には、前項の者が</w:t>
            </w:r>
            <w:r>
              <w:rPr>
                <w:rFonts w:asciiTheme="majorEastAsia" w:eastAsiaTheme="majorEastAsia" w:hAnsiTheme="majorEastAsia" w:hint="eastAsia"/>
                <w:bCs/>
                <w:color w:val="FF0000"/>
                <w:sz w:val="24"/>
                <w:szCs w:val="24"/>
                <w:u w:val="single"/>
              </w:rPr>
              <w:t>降車するまで</w:t>
            </w:r>
            <w:r>
              <w:rPr>
                <w:rFonts w:asciiTheme="majorEastAsia" w:eastAsiaTheme="majorEastAsia" w:hAnsiTheme="majorEastAsia" w:hint="eastAsia"/>
                <w:bCs/>
                <w:color w:val="FF0000"/>
                <w:sz w:val="24"/>
                <w:szCs w:val="24"/>
                <w:u w:val="single"/>
              </w:rPr>
              <w:t>に掛かった</w:t>
            </w:r>
            <w:r>
              <w:rPr>
                <w:rFonts w:asciiTheme="majorEastAsia" w:eastAsiaTheme="majorEastAsia" w:hAnsiTheme="majorEastAsia" w:hint="eastAsia"/>
                <w:bCs/>
                <w:color w:val="FF0000"/>
                <w:sz w:val="24"/>
                <w:szCs w:val="24"/>
                <w:u w:val="single"/>
              </w:rPr>
              <w:t>運賃</w:t>
            </w:r>
            <w:r>
              <w:rPr>
                <w:rFonts w:asciiTheme="majorEastAsia" w:eastAsiaTheme="majorEastAsia" w:hAnsiTheme="majorEastAsia" w:hint="eastAsia"/>
                <w:bCs/>
                <w:color w:val="FF0000"/>
                <w:sz w:val="24"/>
                <w:szCs w:val="24"/>
                <w:u w:val="single"/>
              </w:rPr>
              <w:t>及び料金を求めます</w:t>
            </w:r>
            <w:r w:rsidRPr="00CB75F3">
              <w:rPr>
                <w:rFonts w:asciiTheme="majorEastAsia" w:eastAsiaTheme="majorEastAsia" w:hAnsiTheme="majorEastAsia" w:hint="eastAsia"/>
                <w:bCs/>
                <w:color w:val="FF0000"/>
                <w:sz w:val="24"/>
                <w:szCs w:val="24"/>
                <w:u w:val="single"/>
              </w:rPr>
              <w:t>。</w:t>
            </w:r>
          </w:p>
          <w:p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lastRenderedPageBreak/>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rsidR="00B773B4" w:rsidRDefault="00B773B4" w:rsidP="009E08CB">
            <w:pPr>
              <w:autoSpaceDE w:val="0"/>
              <w:autoSpaceDN w:val="0"/>
              <w:ind w:left="244" w:hangingChars="100" w:hanging="244"/>
              <w:rPr>
                <w:rFonts w:asciiTheme="majorEastAsia" w:eastAsiaTheme="majorEastAsia" w:hAnsiTheme="majorEastAsia" w:cs="MS-Gothic"/>
                <w:kern w:val="0"/>
                <w:sz w:val="24"/>
                <w:szCs w:val="24"/>
              </w:rPr>
            </w:pPr>
          </w:p>
          <w:p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rsidR="009846C3"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rsidR="007A2FB1" w:rsidRPr="009E08CB" w:rsidRDefault="007A2FB1" w:rsidP="009846C3">
            <w:pPr>
              <w:autoSpaceDE w:val="0"/>
              <w:autoSpaceDN w:val="0"/>
              <w:ind w:left="244" w:hangingChars="100" w:hanging="244"/>
              <w:rPr>
                <w:rFonts w:asciiTheme="majorEastAsia" w:eastAsiaTheme="majorEastAsia" w:hAnsiTheme="majorEastAsia" w:cs="MS-Gothic"/>
                <w:kern w:val="0"/>
                <w:sz w:val="24"/>
                <w:szCs w:val="24"/>
              </w:rPr>
            </w:pP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w:t>
            </w:r>
            <w:r w:rsidRPr="002573D5">
              <w:rPr>
                <w:rFonts w:asciiTheme="majorEastAsia" w:eastAsiaTheme="majorEastAsia" w:hAnsiTheme="majorEastAsia" w:cs="MS-Gothic" w:hint="eastAsia"/>
                <w:color w:val="FF0000"/>
                <w:kern w:val="0"/>
                <w:sz w:val="24"/>
                <w:szCs w:val="24"/>
                <w:u w:val="single"/>
              </w:rPr>
              <w:t>（禁煙車である旨を表示した車両をいう。次項において同じ。）</w:t>
            </w:r>
            <w:r w:rsidRPr="009E08CB">
              <w:rPr>
                <w:rFonts w:asciiTheme="majorEastAsia" w:eastAsiaTheme="majorEastAsia" w:hAnsiTheme="majorEastAsia" w:cs="MS-Gothic" w:hint="eastAsia"/>
                <w:kern w:val="0"/>
                <w:sz w:val="24"/>
                <w:szCs w:val="24"/>
              </w:rPr>
              <w:t>内では、旅客は喫煙を差し控えていただきます。</w:t>
            </w:r>
          </w:p>
          <w:p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682B1C" w:rsidRPr="009E08CB" w:rsidRDefault="00682B1C" w:rsidP="009E08CB">
            <w:pPr>
              <w:autoSpaceDE w:val="0"/>
              <w:autoSpaceDN w:val="0"/>
              <w:ind w:left="244" w:hangingChars="100" w:hanging="244"/>
              <w:rPr>
                <w:rFonts w:asciiTheme="majorEastAsia" w:eastAsiaTheme="majorEastAsia" w:hAnsiTheme="majorEastAsia" w:cs="MS-Gothic" w:hint="eastAsia"/>
                <w:kern w:val="0"/>
                <w:sz w:val="24"/>
                <w:szCs w:val="24"/>
              </w:rPr>
            </w:pPr>
          </w:p>
          <w:p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rsidR="00A13E59" w:rsidRPr="009E08CB" w:rsidRDefault="00A13E59" w:rsidP="00B773B4">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27" w:rsidRDefault="00F21727" w:rsidP="00F21727">
      <w:r>
        <w:separator/>
      </w:r>
    </w:p>
  </w:endnote>
  <w:endnote w:type="continuationSeparator" w:id="0">
    <w:p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00D91308">
      <w:rPr>
        <w:rFonts w:asciiTheme="majorEastAsia" w:eastAsiaTheme="majorEastAsia" w:hAnsiTheme="majorEastAsia" w:hint="eastAsia"/>
        <w:sz w:val="18"/>
        <w:szCs w:val="18"/>
      </w:rPr>
      <w:t>2011</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27" w:rsidRDefault="00F21727" w:rsidP="00F21727">
      <w:r>
        <w:separator/>
      </w:r>
    </w:p>
  </w:footnote>
  <w:footnote w:type="continuationSeparator" w:id="0">
    <w:p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0773F3"/>
    <w:rsid w:val="002573D5"/>
    <w:rsid w:val="00283A06"/>
    <w:rsid w:val="0029223E"/>
    <w:rsid w:val="002A0696"/>
    <w:rsid w:val="005A75D2"/>
    <w:rsid w:val="00682B1C"/>
    <w:rsid w:val="00715F12"/>
    <w:rsid w:val="0077664F"/>
    <w:rsid w:val="007A2FB1"/>
    <w:rsid w:val="00803DF8"/>
    <w:rsid w:val="00817E46"/>
    <w:rsid w:val="00874E9B"/>
    <w:rsid w:val="008B49D0"/>
    <w:rsid w:val="009846C3"/>
    <w:rsid w:val="009E08CB"/>
    <w:rsid w:val="00A13E59"/>
    <w:rsid w:val="00A45EF8"/>
    <w:rsid w:val="00A7075C"/>
    <w:rsid w:val="00B773B4"/>
    <w:rsid w:val="00C40999"/>
    <w:rsid w:val="00CB00DB"/>
    <w:rsid w:val="00CB75F3"/>
    <w:rsid w:val="00D91308"/>
    <w:rsid w:val="00DD3002"/>
    <w:rsid w:val="00DE5239"/>
    <w:rsid w:val="00ED66EC"/>
    <w:rsid w:val="00F21727"/>
    <w:rsid w:val="00F5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B8C84B"/>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nakadai takao</cp:lastModifiedBy>
  <cp:revision>6</cp:revision>
  <cp:lastPrinted>2020-11-04T06:17:00Z</cp:lastPrinted>
  <dcterms:created xsi:type="dcterms:W3CDTF">2020-11-04T05:39:00Z</dcterms:created>
  <dcterms:modified xsi:type="dcterms:W3CDTF">2020-11-04T08:57:00Z</dcterms:modified>
</cp:coreProperties>
</file>